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D15554" w:rsidRDefault="00C57FA5">
      <w:pPr>
        <w:pStyle w:val="Cmsor2"/>
        <w:rPr>
          <w:rFonts w:ascii="Arial" w:hAnsi="Arial" w:cs="Arial"/>
          <w:b/>
          <w:sz w:val="24"/>
        </w:rPr>
      </w:pPr>
      <w:r w:rsidRPr="00D15554">
        <w:rPr>
          <w:rFonts w:ascii="Arial" w:hAnsi="Arial" w:cs="Arial"/>
          <w:b/>
          <w:sz w:val="24"/>
        </w:rPr>
        <w:t>"A" TÍPUSÚ PÁLYÁZATI KIÍRÁS</w:t>
      </w:r>
    </w:p>
    <w:p w14:paraId="16880115" w14:textId="67481C79" w:rsidR="00C57FA5" w:rsidRPr="00327CC1" w:rsidRDefault="009D1FA8">
      <w:pPr>
        <w:jc w:val="center"/>
        <w:rPr>
          <w:rFonts w:ascii="Arial" w:hAnsi="Arial" w:cs="Arial"/>
          <w:b/>
          <w:bCs/>
        </w:rPr>
      </w:pPr>
      <w:r>
        <w:rPr>
          <w:rFonts w:ascii="Arial" w:hAnsi="Arial" w:cs="Arial"/>
          <w:b/>
          <w:bCs/>
        </w:rPr>
        <w:t>Gyékényes</w:t>
      </w:r>
      <w:r w:rsidR="00E67B1A">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0F38924D"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w:t>
      </w:r>
      <w:r w:rsidR="008C283D">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5F7C33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FB1E0D">
        <w:rPr>
          <w:rFonts w:ascii="Arial" w:hAnsi="Arial" w:cs="Arial"/>
          <w:b/>
          <w:bCs/>
        </w:rPr>
        <w:t>9</w:t>
      </w:r>
      <w:r w:rsidRPr="00327CC1">
        <w:rPr>
          <w:rFonts w:ascii="Arial" w:hAnsi="Arial" w:cs="Arial"/>
          <w:b/>
          <w:bCs/>
        </w:rPr>
        <w:t>/</w:t>
      </w:r>
      <w:r w:rsidR="00812CAA" w:rsidRPr="00327CC1">
        <w:rPr>
          <w:rFonts w:ascii="Arial" w:hAnsi="Arial" w:cs="Arial"/>
          <w:b/>
          <w:bCs/>
        </w:rPr>
        <w:t>20</w:t>
      </w:r>
      <w:r w:rsidR="00FB1E0D">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FB1E0D">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FB1E0D">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675FAC52" w:rsidR="00C57FA5" w:rsidRDefault="00C57FA5">
      <w:pPr>
        <w:jc w:val="both"/>
        <w:rPr>
          <w:rFonts w:ascii="Arial" w:hAnsi="Arial" w:cs="Arial"/>
          <w:b/>
          <w:sz w:val="22"/>
          <w:szCs w:val="22"/>
        </w:rPr>
      </w:pPr>
      <w:r w:rsidRPr="00FD6AAE">
        <w:rPr>
          <w:rFonts w:ascii="Arial" w:hAnsi="Arial" w:cs="Arial"/>
          <w:b/>
          <w:sz w:val="22"/>
          <w:szCs w:val="22"/>
        </w:rPr>
        <w:t>A pályázat célja</w:t>
      </w:r>
      <w:r w:rsidR="008171FD">
        <w:rPr>
          <w:rFonts w:ascii="Arial" w:hAnsi="Arial" w:cs="Arial"/>
          <w:b/>
          <w:sz w:val="22"/>
          <w:szCs w:val="22"/>
        </w:rPr>
        <w:t>:</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D098FEB"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12E2E9EA" w14:textId="77777777" w:rsidR="00FB1E0D" w:rsidRPr="00FD6AAE" w:rsidRDefault="00FB1E0D"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4F0E4F99" w:rsidR="00C57FA5" w:rsidRPr="00FD6AAE" w:rsidRDefault="008171FD">
      <w:pPr>
        <w:jc w:val="both"/>
        <w:rPr>
          <w:rFonts w:ascii="Arial" w:hAnsi="Arial" w:cs="Arial"/>
          <w:b/>
          <w:sz w:val="22"/>
          <w:szCs w:val="22"/>
        </w:rPr>
      </w:pPr>
      <w:r>
        <w:rPr>
          <w:rFonts w:ascii="Arial" w:hAnsi="Arial" w:cs="Arial"/>
          <w:b/>
          <w:sz w:val="22"/>
          <w:szCs w:val="22"/>
        </w:rPr>
        <w:lastRenderedPageBreak/>
        <w:t>1</w:t>
      </w:r>
      <w:r w:rsidR="00C57FA5" w:rsidRPr="00FD6AAE">
        <w:rPr>
          <w:rFonts w:ascii="Arial" w:hAnsi="Arial" w:cs="Arial"/>
          <w:b/>
          <w:sz w:val="22"/>
          <w:szCs w:val="22"/>
        </w:rPr>
        <w:t>. A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CB7D10">
        <w:rPr>
          <w:rFonts w:ascii="Arial" w:hAnsi="Arial" w:cs="Arial"/>
          <w:b/>
          <w:bCs/>
          <w:sz w:val="22"/>
          <w:szCs w:val="22"/>
        </w:rPr>
        <w:t xml:space="preserve">alapfokozatot és szakképzettséget eredményező alapképzésben, mesterfokozatot és szakképzettséget eredményező mesterképzésben, osztatlan képzésben vagy </w:t>
      </w:r>
      <w:r w:rsidRPr="00CB7D10">
        <w:rPr>
          <w:rFonts w:ascii="Arial" w:hAnsi="Arial" w:cs="Arial"/>
          <w:b/>
          <w:bCs/>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4548F2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FB1E0D">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w:t>
      </w:r>
      <w:r w:rsidR="00FB1E0D">
        <w:rPr>
          <w:rFonts w:ascii="Arial" w:hAnsi="Arial" w:cs="Arial"/>
          <w:i/>
          <w:sz w:val="22"/>
          <w:szCs w:val="22"/>
        </w:rPr>
        <w:t xml:space="preserve">20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w:t>
      </w:r>
      <w:r w:rsidR="00FB1E0D">
        <w:rPr>
          <w:rFonts w:ascii="Arial" w:hAnsi="Arial" w:cs="Arial"/>
          <w:i/>
          <w:sz w:val="22"/>
          <w:szCs w:val="22"/>
        </w:rPr>
        <w:t>20</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w:t>
      </w:r>
      <w:r w:rsidR="00FB1E0D">
        <w:rPr>
          <w:rFonts w:ascii="Arial" w:hAnsi="Arial" w:cs="Arial"/>
          <w:i/>
          <w:sz w:val="22"/>
          <w:szCs w:val="22"/>
        </w:rPr>
        <w:t>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7513721"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FB1E0D">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FB1E0D">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33DCCCE" w14:textId="5E1703F1" w:rsidR="00C57FA5" w:rsidRPr="00CB7D10" w:rsidRDefault="00C57FA5" w:rsidP="003A170A">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15C78A8A" w14:textId="77777777" w:rsidR="00C57FA5" w:rsidRPr="00FD6AAE" w:rsidRDefault="00C57FA5">
      <w:pPr>
        <w:jc w:val="both"/>
        <w:rPr>
          <w:rFonts w:ascii="Arial" w:hAnsi="Arial" w:cs="Arial"/>
          <w:b/>
          <w:bCs/>
          <w:sz w:val="22"/>
          <w:szCs w:val="22"/>
        </w:rPr>
      </w:pPr>
    </w:p>
    <w:p w14:paraId="231A9C7D" w14:textId="54471987" w:rsidR="00C57FA5" w:rsidRPr="00FD6AAE" w:rsidRDefault="00CB7D10">
      <w:pPr>
        <w:jc w:val="both"/>
        <w:rPr>
          <w:rFonts w:ascii="Arial" w:hAnsi="Arial" w:cs="Arial"/>
          <w:b/>
          <w:bCs/>
          <w:sz w:val="22"/>
          <w:szCs w:val="22"/>
        </w:rPr>
      </w:pPr>
      <w:r>
        <w:rPr>
          <w:rFonts w:ascii="Arial" w:hAnsi="Arial" w:cs="Arial"/>
          <w:b/>
          <w:bCs/>
          <w:sz w:val="22"/>
          <w:szCs w:val="22"/>
        </w:rPr>
        <w:t>2.</w:t>
      </w:r>
      <w:r w:rsidR="00C57FA5" w:rsidRPr="00FD6AAE">
        <w:rPr>
          <w:rFonts w:ascii="Arial" w:hAnsi="Arial" w:cs="Arial"/>
          <w:b/>
          <w:bCs/>
          <w:sz w:val="22"/>
          <w:szCs w:val="22"/>
        </w:rPr>
        <w:t xml:space="preserve"> A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547E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A7A17">
        <w:rPr>
          <w:rFonts w:ascii="Arial" w:hAnsi="Arial" w:cs="Arial"/>
          <w:b/>
          <w:bCs/>
          <w:sz w:val="22"/>
          <w:szCs w:val="22"/>
        </w:rPr>
        <w:t>Azok a pályázók, akik a korábbi pályázati év</w:t>
      </w:r>
      <w:r w:rsidR="00424CD5" w:rsidRPr="00FA7A17">
        <w:rPr>
          <w:rFonts w:ascii="Arial" w:hAnsi="Arial" w:cs="Arial"/>
          <w:b/>
          <w:bCs/>
          <w:sz w:val="22"/>
          <w:szCs w:val="22"/>
        </w:rPr>
        <w:t>ek</w:t>
      </w:r>
      <w:r w:rsidRPr="00FA7A17">
        <w:rPr>
          <w:rFonts w:ascii="Arial" w:hAnsi="Arial" w:cs="Arial"/>
          <w:b/>
          <w:bCs/>
          <w:sz w:val="22"/>
          <w:szCs w:val="22"/>
        </w:rPr>
        <w:t>ben regisztráltak a rendszerben, már nem regisztrálhatnak újra, ők a meglévő felhasználónév és jelszó birtokában léphetnek be az EPER-</w:t>
      </w:r>
      <w:proofErr w:type="spellStart"/>
      <w:r w:rsidRPr="00FA7A17">
        <w:rPr>
          <w:rFonts w:ascii="Arial" w:hAnsi="Arial" w:cs="Arial"/>
          <w:b/>
          <w:bCs/>
          <w:sz w:val="22"/>
          <w:szCs w:val="22"/>
        </w:rPr>
        <w:t>Bursa</w:t>
      </w:r>
      <w:proofErr w:type="spellEnd"/>
      <w:r w:rsidRPr="00FA7A17">
        <w:rPr>
          <w:rFonts w:ascii="Arial" w:hAnsi="Arial" w:cs="Arial"/>
          <w:b/>
          <w:bCs/>
          <w:sz w:val="22"/>
          <w:szCs w:val="22"/>
        </w:rPr>
        <w:t xml:space="preserve"> rendszerbe.</w:t>
      </w:r>
      <w:r w:rsidRPr="00FD6AAE">
        <w:rPr>
          <w:rFonts w:ascii="Arial" w:hAnsi="Arial" w:cs="Arial"/>
          <w:sz w:val="22"/>
          <w:szCs w:val="22"/>
        </w:rPr>
        <w:t xml:space="preserv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C561BD5"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FA7A17">
        <w:rPr>
          <w:rFonts w:ascii="Arial" w:hAnsi="Arial" w:cs="Arial"/>
          <w:b/>
          <w:bCs/>
          <w:sz w:val="22"/>
          <w:szCs w:val="22"/>
        </w:rPr>
        <w:t>2019. november 05.</w:t>
      </w:r>
    </w:p>
    <w:p w14:paraId="513E999B" w14:textId="6997BA9B" w:rsidR="00BD37BC" w:rsidRDefault="00BD37BC" w:rsidP="00436C2A">
      <w:pPr>
        <w:jc w:val="both"/>
        <w:rPr>
          <w:rFonts w:ascii="Arial" w:hAnsi="Arial" w:cs="Arial"/>
          <w:bCs/>
          <w:sz w:val="22"/>
          <w:szCs w:val="22"/>
        </w:rPr>
      </w:pPr>
    </w:p>
    <w:p w14:paraId="553E571A" w14:textId="6601E409" w:rsidR="00BD37BC" w:rsidRPr="00BD37BC" w:rsidRDefault="00CB7D10" w:rsidP="00436C2A">
      <w:pPr>
        <w:jc w:val="both"/>
        <w:rPr>
          <w:rFonts w:ascii="Arial" w:hAnsi="Arial" w:cs="Arial"/>
          <w:b/>
          <w:sz w:val="22"/>
          <w:szCs w:val="22"/>
          <w:u w:val="single"/>
        </w:rPr>
      </w:pPr>
      <w:r>
        <w:rPr>
          <w:rFonts w:ascii="Arial" w:hAnsi="Arial" w:cs="Arial"/>
          <w:b/>
          <w:sz w:val="22"/>
          <w:szCs w:val="22"/>
          <w:u w:val="single"/>
        </w:rPr>
        <w:t xml:space="preserve">3. </w:t>
      </w:r>
      <w:r w:rsidR="00BD37BC" w:rsidRPr="00BD37BC">
        <w:rPr>
          <w:rFonts w:ascii="Arial" w:hAnsi="Arial" w:cs="Arial"/>
          <w:b/>
          <w:sz w:val="22"/>
          <w:szCs w:val="22"/>
          <w:u w:val="single"/>
        </w:rPr>
        <w:t xml:space="preserve">Az ösztöndíj időtartama és az ösztöndíjjal összefüggő </w:t>
      </w:r>
      <w:proofErr w:type="spellStart"/>
      <w:r w:rsidR="00BD37BC" w:rsidRPr="00BD37BC">
        <w:rPr>
          <w:rFonts w:ascii="Arial" w:hAnsi="Arial" w:cs="Arial"/>
          <w:b/>
          <w:sz w:val="22"/>
          <w:szCs w:val="22"/>
          <w:u w:val="single"/>
        </w:rPr>
        <w:t>közterhek</w:t>
      </w:r>
      <w:proofErr w:type="spellEnd"/>
      <w:r w:rsidR="00BD37BC" w:rsidRPr="00BD37BC">
        <w:rPr>
          <w:rFonts w:ascii="Arial" w:hAnsi="Arial" w:cs="Arial"/>
          <w:b/>
          <w:sz w:val="22"/>
          <w:szCs w:val="22"/>
          <w:u w:val="single"/>
        </w:rPr>
        <w:t>:</w:t>
      </w:r>
    </w:p>
    <w:p w14:paraId="20286774" w14:textId="4915882F" w:rsidR="00BD37BC" w:rsidRPr="00BD37BC" w:rsidRDefault="00BD37BC" w:rsidP="00436C2A">
      <w:pPr>
        <w:jc w:val="both"/>
        <w:rPr>
          <w:rFonts w:ascii="Arial" w:hAnsi="Arial" w:cs="Arial"/>
          <w:b/>
          <w:sz w:val="22"/>
          <w:szCs w:val="22"/>
        </w:rPr>
      </w:pPr>
    </w:p>
    <w:p w14:paraId="5A165202" w14:textId="1A5AA82F" w:rsidR="00BD37BC" w:rsidRPr="00BD37BC" w:rsidRDefault="00BD37BC" w:rsidP="00436C2A">
      <w:pPr>
        <w:jc w:val="both"/>
        <w:rPr>
          <w:rFonts w:ascii="Arial" w:hAnsi="Arial" w:cs="Arial"/>
          <w:b/>
          <w:sz w:val="22"/>
          <w:szCs w:val="22"/>
        </w:rPr>
      </w:pPr>
      <w:r w:rsidRPr="00BD37BC">
        <w:rPr>
          <w:rFonts w:ascii="Arial" w:hAnsi="Arial" w:cs="Arial"/>
          <w:b/>
          <w:sz w:val="22"/>
          <w:szCs w:val="22"/>
        </w:rPr>
        <w:t>a) Az ösztöndíj időtartama:</w:t>
      </w:r>
    </w:p>
    <w:p w14:paraId="22F2E1AD" w14:textId="5AC87214" w:rsidR="00BD37BC" w:rsidRDefault="00BD37BC" w:rsidP="00436C2A">
      <w:pPr>
        <w:jc w:val="both"/>
        <w:rPr>
          <w:rFonts w:ascii="Arial" w:hAnsi="Arial" w:cs="Arial"/>
          <w:bCs/>
          <w:sz w:val="22"/>
          <w:szCs w:val="22"/>
        </w:rPr>
      </w:pPr>
    </w:p>
    <w:p w14:paraId="56CD4700" w14:textId="27D20DEE" w:rsidR="00BD37BC" w:rsidRDefault="00BD37BC" w:rsidP="00436C2A">
      <w:pPr>
        <w:jc w:val="both"/>
        <w:rPr>
          <w:rFonts w:ascii="Arial" w:hAnsi="Arial" w:cs="Arial"/>
          <w:bCs/>
          <w:sz w:val="22"/>
          <w:szCs w:val="22"/>
        </w:rPr>
      </w:pPr>
      <w:r>
        <w:rPr>
          <w:rFonts w:ascii="Arial" w:hAnsi="Arial" w:cs="Arial"/>
          <w:bCs/>
          <w:sz w:val="22"/>
          <w:szCs w:val="22"/>
        </w:rPr>
        <w:t>10 hónap, azaz két egymást követő tanulmányi félév (a 2019/2020. tanév második féléve és a 2020/2021. tanév első féléve)</w:t>
      </w:r>
    </w:p>
    <w:p w14:paraId="406D3E0D" w14:textId="39F2435A" w:rsidR="00BD37BC" w:rsidRPr="00BD37BC" w:rsidRDefault="00BD37BC" w:rsidP="00436C2A">
      <w:pPr>
        <w:jc w:val="both"/>
        <w:rPr>
          <w:rFonts w:ascii="Arial" w:hAnsi="Arial" w:cs="Arial"/>
          <w:b/>
          <w:sz w:val="22"/>
          <w:szCs w:val="22"/>
        </w:rPr>
      </w:pPr>
    </w:p>
    <w:p w14:paraId="1E0EAA3D" w14:textId="1E89B88C" w:rsidR="00BD37BC" w:rsidRDefault="00BD37BC" w:rsidP="00436C2A">
      <w:pPr>
        <w:jc w:val="both"/>
        <w:rPr>
          <w:rFonts w:ascii="Arial" w:hAnsi="Arial" w:cs="Arial"/>
          <w:bCs/>
          <w:sz w:val="22"/>
          <w:szCs w:val="22"/>
        </w:rPr>
      </w:pPr>
      <w:r w:rsidRPr="00BD37BC">
        <w:rPr>
          <w:rFonts w:ascii="Arial" w:hAnsi="Arial" w:cs="Arial"/>
          <w:b/>
          <w:sz w:val="22"/>
          <w:szCs w:val="22"/>
        </w:rPr>
        <w:t xml:space="preserve">b) Az ösztöndíjjal összefüggő </w:t>
      </w:r>
      <w:proofErr w:type="spellStart"/>
      <w:r w:rsidRPr="00BD37BC">
        <w:rPr>
          <w:rFonts w:ascii="Arial" w:hAnsi="Arial" w:cs="Arial"/>
          <w:b/>
          <w:sz w:val="22"/>
          <w:szCs w:val="22"/>
        </w:rPr>
        <w:t>közterhek</w:t>
      </w:r>
      <w:proofErr w:type="spellEnd"/>
      <w:r w:rsidRPr="00BD37BC">
        <w:rPr>
          <w:rFonts w:ascii="Arial" w:hAnsi="Arial" w:cs="Arial"/>
          <w:b/>
          <w:sz w:val="22"/>
          <w:szCs w:val="22"/>
        </w:rPr>
        <w:t>:</w:t>
      </w:r>
    </w:p>
    <w:p w14:paraId="24799EFD" w14:textId="68D5185D" w:rsidR="00BD37BC" w:rsidRDefault="00BD37BC" w:rsidP="00436C2A">
      <w:pPr>
        <w:jc w:val="both"/>
        <w:rPr>
          <w:rFonts w:ascii="Arial" w:hAnsi="Arial" w:cs="Arial"/>
          <w:bCs/>
          <w:sz w:val="22"/>
          <w:szCs w:val="22"/>
        </w:rPr>
      </w:pPr>
    </w:p>
    <w:p w14:paraId="52149A6D" w14:textId="0043B4FE" w:rsidR="00BD37BC" w:rsidRDefault="00BD37BC" w:rsidP="00436C2A">
      <w:pPr>
        <w:jc w:val="both"/>
        <w:rPr>
          <w:rFonts w:ascii="Arial" w:hAnsi="Arial" w:cs="Arial"/>
          <w:bCs/>
          <w:sz w:val="22"/>
          <w:szCs w:val="22"/>
        </w:rPr>
      </w:pPr>
      <w:r>
        <w:rPr>
          <w:rFonts w:ascii="Arial" w:hAnsi="Arial" w:cs="Arial"/>
          <w:bCs/>
          <w:sz w:val="22"/>
          <w:szCs w:val="22"/>
        </w:rPr>
        <w:t>Az elnyert ösztöndíjat közvetlen adó-és TB-járulékfizetési kötelezettség nem terheli (lásd a személyi jövedelemadóról szóló 1995. évi CXVII. törvény 1. sz. melléklet 3.2.6., 4.17. pontját)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09B9FA07" w:rsidR="00C57FA5" w:rsidRPr="00FD6AAE" w:rsidRDefault="00CB7D10">
      <w:pPr>
        <w:rPr>
          <w:rFonts w:ascii="Arial" w:hAnsi="Arial" w:cs="Arial"/>
          <w:b/>
          <w:bCs/>
          <w:sz w:val="22"/>
          <w:szCs w:val="22"/>
          <w:u w:val="single"/>
        </w:rPr>
      </w:pPr>
      <w:r>
        <w:rPr>
          <w:rFonts w:ascii="Arial" w:hAnsi="Arial" w:cs="Arial"/>
          <w:b/>
          <w:bCs/>
          <w:sz w:val="22"/>
          <w:szCs w:val="22"/>
          <w:u w:val="single"/>
        </w:rPr>
        <w:t xml:space="preserve">4. </w:t>
      </w:r>
      <w:r w:rsidR="00C57FA5"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2ACB0F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BD37B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D37BC">
        <w:rPr>
          <w:rFonts w:ascii="Arial" w:hAnsi="Arial" w:cs="Arial"/>
          <w:b/>
          <w:bCs/>
          <w:sz w:val="22"/>
          <w:szCs w:val="22"/>
        </w:rPr>
        <w:t>20.</w:t>
      </w:r>
      <w:r w:rsidRPr="00FD6AAE">
        <w:rPr>
          <w:rFonts w:ascii="Arial" w:hAnsi="Arial" w:cs="Arial"/>
          <w:b/>
          <w:bCs/>
          <w:sz w:val="22"/>
          <w:szCs w:val="22"/>
        </w:rPr>
        <w:t xml:space="preserve">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F23C6FF" w14:textId="77777777" w:rsidR="00CB7D10" w:rsidRDefault="00CB7D10">
      <w:pPr>
        <w:jc w:val="both"/>
        <w:rPr>
          <w:rFonts w:ascii="Arial" w:hAnsi="Arial" w:cs="Arial"/>
          <w:bCs/>
          <w:sz w:val="22"/>
          <w:szCs w:val="22"/>
        </w:rPr>
      </w:pPr>
    </w:p>
    <w:p w14:paraId="7AC7C89C" w14:textId="3EB98B5A"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360EDA7D" w:rsidR="00C57FA5"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72E0BB8F" w14:textId="32885F1A" w:rsidR="00BD37BC" w:rsidRDefault="00BD37BC">
      <w:pPr>
        <w:jc w:val="both"/>
        <w:rPr>
          <w:rFonts w:ascii="Arial" w:hAnsi="Arial" w:cs="Arial"/>
          <w:b/>
          <w:bCs/>
          <w:sz w:val="22"/>
          <w:szCs w:val="22"/>
        </w:rPr>
      </w:pPr>
    </w:p>
    <w:p w14:paraId="34B52F8E" w14:textId="579B6E01" w:rsidR="00BD37BC" w:rsidRPr="00BD37BC" w:rsidRDefault="00D81B1D">
      <w:pPr>
        <w:jc w:val="both"/>
        <w:rPr>
          <w:rFonts w:ascii="Arial" w:hAnsi="Arial" w:cs="Arial"/>
          <w:b/>
          <w:bCs/>
          <w:sz w:val="22"/>
          <w:szCs w:val="22"/>
          <w:u w:val="single"/>
        </w:rPr>
      </w:pPr>
      <w:r>
        <w:rPr>
          <w:rFonts w:ascii="Arial" w:hAnsi="Arial" w:cs="Arial"/>
          <w:b/>
          <w:bCs/>
          <w:sz w:val="22"/>
          <w:szCs w:val="22"/>
          <w:u w:val="single"/>
        </w:rPr>
        <w:t xml:space="preserve">5. </w:t>
      </w:r>
      <w:r w:rsidR="00BD37BC" w:rsidRPr="00BD37BC">
        <w:rPr>
          <w:rFonts w:ascii="Arial" w:hAnsi="Arial" w:cs="Arial"/>
          <w:b/>
          <w:bCs/>
          <w:sz w:val="22"/>
          <w:szCs w:val="22"/>
          <w:u w:val="single"/>
        </w:rPr>
        <w:t>A Pályázat elbírálása:</w:t>
      </w:r>
    </w:p>
    <w:p w14:paraId="395C8FD3" w14:textId="77777777" w:rsidR="00C57FA5" w:rsidRPr="00FD6AAE" w:rsidRDefault="00C57FA5">
      <w:pPr>
        <w:jc w:val="both"/>
        <w:rPr>
          <w:rFonts w:ascii="Arial" w:hAnsi="Arial" w:cs="Arial"/>
          <w:sz w:val="22"/>
          <w:szCs w:val="22"/>
        </w:rPr>
      </w:pPr>
    </w:p>
    <w:p w14:paraId="5212F377" w14:textId="796900E6" w:rsidR="00BD37BC" w:rsidRDefault="00BD37BC" w:rsidP="00D81B1D">
      <w:pPr>
        <w:autoSpaceDE w:val="0"/>
        <w:autoSpaceDN w:val="0"/>
        <w:adjustRightInd w:val="0"/>
        <w:jc w:val="both"/>
        <w:rPr>
          <w:rFonts w:ascii="Arial" w:hAnsi="Arial" w:cs="Arial"/>
          <w:b/>
          <w:bCs/>
          <w:color w:val="000000"/>
          <w:sz w:val="22"/>
          <w:szCs w:val="22"/>
        </w:rPr>
      </w:pPr>
      <w:r w:rsidRPr="00BD37BC">
        <w:rPr>
          <w:rFonts w:ascii="Arial" w:hAnsi="Arial" w:cs="Arial"/>
          <w:b/>
          <w:bCs/>
          <w:color w:val="000000"/>
          <w:sz w:val="22"/>
          <w:szCs w:val="22"/>
        </w:rPr>
        <w:t xml:space="preserve">Az ösztöndíj elbírálása kizárólag szociális rászorultság alapján, a pályázó tanulmányi eredményétől függetlenül történik. </w:t>
      </w:r>
    </w:p>
    <w:p w14:paraId="4C546E64" w14:textId="77777777" w:rsidR="00BD37BC" w:rsidRPr="00BD37BC" w:rsidRDefault="00BD37BC" w:rsidP="00BD37BC">
      <w:pPr>
        <w:autoSpaceDE w:val="0"/>
        <w:autoSpaceDN w:val="0"/>
        <w:adjustRightInd w:val="0"/>
        <w:rPr>
          <w:rFonts w:ascii="Arial" w:hAnsi="Arial" w:cs="Arial"/>
          <w:color w:val="000000"/>
          <w:sz w:val="22"/>
          <w:szCs w:val="22"/>
        </w:rPr>
      </w:pPr>
    </w:p>
    <w:p w14:paraId="2F06674C" w14:textId="5E1BCF76" w:rsidR="00C57FA5" w:rsidRPr="00FD6AAE" w:rsidRDefault="00BD37BC" w:rsidP="00BD37BC">
      <w:pPr>
        <w:jc w:val="both"/>
        <w:rPr>
          <w:rFonts w:ascii="Arial" w:hAnsi="Arial" w:cs="Arial"/>
          <w:i/>
          <w:sz w:val="22"/>
          <w:szCs w:val="22"/>
        </w:rPr>
      </w:pPr>
      <w:r w:rsidRPr="00BD37BC">
        <w:rPr>
          <w:rFonts w:ascii="Arial" w:hAnsi="Arial" w:cs="Arial"/>
          <w:color w:val="000000"/>
          <w:sz w:val="22"/>
          <w:szCs w:val="22"/>
        </w:rPr>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w:t>
      </w:r>
      <w:r w:rsidR="00C57FA5" w:rsidRPr="00FD6AAE">
        <w:rPr>
          <w:rFonts w:ascii="Arial" w:hAnsi="Arial" w:cs="Arial"/>
          <w:i/>
          <w:sz w:val="22"/>
          <w:szCs w:val="22"/>
        </w:rPr>
        <w:t>.</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1E2DF587" w14:textId="77777777" w:rsidR="00BD37BC" w:rsidRPr="00BD37BC" w:rsidRDefault="00BD37BC" w:rsidP="00BD37BC">
      <w:pPr>
        <w:autoSpaceDE w:val="0"/>
        <w:autoSpaceDN w:val="0"/>
        <w:adjustRightInd w:val="0"/>
        <w:rPr>
          <w:rFonts w:ascii="Arial" w:hAnsi="Arial" w:cs="Arial"/>
          <w:color w:val="000000"/>
          <w:sz w:val="22"/>
          <w:szCs w:val="22"/>
        </w:rPr>
      </w:pPr>
      <w:r w:rsidRPr="00BD37BC">
        <w:rPr>
          <w:rFonts w:ascii="Arial" w:hAnsi="Arial" w:cs="Arial"/>
          <w:b/>
          <w:bCs/>
          <w:i/>
          <w:iCs/>
          <w:color w:val="000000"/>
          <w:sz w:val="22"/>
          <w:szCs w:val="22"/>
        </w:rPr>
        <w:t xml:space="preserve">Nem minősül jövedelemnek </w:t>
      </w:r>
    </w:p>
    <w:p w14:paraId="6430EDA5" w14:textId="6ACF05C5"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14:paraId="4419B639" w14:textId="37F2912D"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 a rendkívüli gyermekvédelmi támogatás, a gyermekek védelméről és a gyámügyi igazgatásról szóló 1997. évi XXXI. törvény (a továbbiakban: Gyvt.) 20/A. §-a szerinti támogatás, a Gyvt. 20/B. §-</w:t>
      </w:r>
      <w:proofErr w:type="spellStart"/>
      <w:r w:rsidRPr="00BD37BC">
        <w:rPr>
          <w:rFonts w:ascii="Arial" w:hAnsi="Arial" w:cs="Arial"/>
          <w:i/>
          <w:iCs/>
          <w:color w:val="000000"/>
          <w:sz w:val="22"/>
          <w:szCs w:val="22"/>
        </w:rPr>
        <w:t>ának</w:t>
      </w:r>
      <w:proofErr w:type="spellEnd"/>
      <w:r w:rsidRPr="00BD37BC">
        <w:rPr>
          <w:rFonts w:ascii="Arial" w:hAnsi="Arial" w:cs="Arial"/>
          <w:i/>
          <w:iCs/>
          <w:color w:val="000000"/>
          <w:sz w:val="22"/>
          <w:szCs w:val="22"/>
        </w:rPr>
        <w:t xml:space="preserve"> (4)-(5) bekezdése szerinti pótlék, a nevelőszülők számára fizetett nevelési díj és külön ellátmány, </w:t>
      </w:r>
    </w:p>
    <w:p w14:paraId="29707609" w14:textId="23B8A49E"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az anyasági támogatás, </w:t>
      </w:r>
    </w:p>
    <w:p w14:paraId="5A6CFC21" w14:textId="18F5C48A"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 tizenharmadik havi nyugdíj és a szépkorúak jubileumi juttatása, </w:t>
      </w:r>
    </w:p>
    <w:p w14:paraId="2211550F" w14:textId="34B0CCAD"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 </w:t>
      </w:r>
    </w:p>
    <w:p w14:paraId="0DF8D67A" w14:textId="7F259852"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 fogadó szervezet által az önkéntesnek külön törvény alapján biztosított juttatás, </w:t>
      </w:r>
    </w:p>
    <w:p w14:paraId="1E48B860" w14:textId="30EA64ED"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14:paraId="66D5FB3D" w14:textId="1823BBE5"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 házi segítségnyújtás keretében társadalmi gondozásért kapott tiszteletdíj, </w:t>
      </w:r>
    </w:p>
    <w:p w14:paraId="3A142E20" w14:textId="562A7EE2"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az energiafelhasználáshoz nyújtott támogatás, </w:t>
      </w:r>
    </w:p>
    <w:p w14:paraId="333A48BC" w14:textId="2A93EFD0"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 </w:t>
      </w:r>
    </w:p>
    <w:p w14:paraId="5E05163B" w14:textId="2738C1FC" w:rsidR="00BD37BC" w:rsidRPr="00BD37BC" w:rsidRDefault="00BD37BC" w:rsidP="00D81B1D">
      <w:pPr>
        <w:pStyle w:val="Listaszerbekezds"/>
        <w:numPr>
          <w:ilvl w:val="0"/>
          <w:numId w:val="17"/>
        </w:numPr>
        <w:autoSpaceDE w:val="0"/>
        <w:autoSpaceDN w:val="0"/>
        <w:adjustRightInd w:val="0"/>
        <w:spacing w:after="17"/>
        <w:jc w:val="both"/>
        <w:rPr>
          <w:rFonts w:ascii="Arial" w:hAnsi="Arial" w:cs="Arial"/>
          <w:color w:val="000000"/>
          <w:sz w:val="22"/>
          <w:szCs w:val="22"/>
        </w:rPr>
      </w:pPr>
      <w:r w:rsidRPr="00BD37BC">
        <w:rPr>
          <w:rFonts w:ascii="Arial" w:hAnsi="Arial" w:cs="Arial"/>
          <w:i/>
          <w:iCs/>
          <w:color w:val="00000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0432CFA5" w14:textId="268FE6B2" w:rsidR="00BD37BC" w:rsidRPr="00BD37BC" w:rsidRDefault="00BD37BC" w:rsidP="00D81B1D">
      <w:pPr>
        <w:pStyle w:val="Listaszerbekezds"/>
        <w:numPr>
          <w:ilvl w:val="0"/>
          <w:numId w:val="17"/>
        </w:numPr>
        <w:autoSpaceDE w:val="0"/>
        <w:autoSpaceDN w:val="0"/>
        <w:adjustRightInd w:val="0"/>
        <w:jc w:val="both"/>
        <w:rPr>
          <w:rFonts w:ascii="Arial" w:hAnsi="Arial" w:cs="Arial"/>
          <w:color w:val="000000"/>
          <w:sz w:val="22"/>
          <w:szCs w:val="22"/>
        </w:rPr>
      </w:pPr>
      <w:r w:rsidRPr="00BD37BC">
        <w:rPr>
          <w:rFonts w:ascii="Arial" w:hAnsi="Arial" w:cs="Arial"/>
          <w:i/>
          <w:iCs/>
          <w:color w:val="000000"/>
          <w:sz w:val="22"/>
          <w:szCs w:val="22"/>
        </w:rPr>
        <w:t xml:space="preserve">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333BE563" w14:textId="00432BAB" w:rsidR="002371FC" w:rsidRDefault="002371FC" w:rsidP="00D81B1D">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intézmény által, az adós megélhetését veszélyeztető szociális helyzete miatt került sor.</w:t>
      </w:r>
    </w:p>
    <w:p w14:paraId="2BEEFBBD" w14:textId="77777777" w:rsidR="00D81B1D" w:rsidRPr="0032664F" w:rsidRDefault="00D81B1D" w:rsidP="00D81B1D">
      <w:pPr>
        <w:pStyle w:val="Szvegtrzs"/>
        <w:spacing w:before="120"/>
        <w:ind w:left="714"/>
        <w:rPr>
          <w:rFonts w:ascii="Arial" w:hAnsi="Arial" w:cs="Arial"/>
          <w:i/>
          <w:snapToGrid w:val="0"/>
          <w:sz w:val="22"/>
          <w:szCs w:val="22"/>
        </w:rPr>
      </w:pP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3AB0F22B" w:rsidR="00C57FA5" w:rsidRDefault="00D81B1D" w:rsidP="001F421A">
      <w:pPr>
        <w:jc w:val="both"/>
        <w:rPr>
          <w:rFonts w:ascii="Arial" w:hAnsi="Arial" w:cs="Arial"/>
          <w:b/>
          <w:snapToGrid w:val="0"/>
          <w:sz w:val="22"/>
          <w:szCs w:val="22"/>
        </w:rPr>
      </w:pPr>
      <w:r>
        <w:rPr>
          <w:rFonts w:ascii="Arial" w:hAnsi="Arial" w:cs="Arial"/>
          <w:b/>
          <w:sz w:val="22"/>
          <w:szCs w:val="22"/>
        </w:rPr>
        <w:lastRenderedPageBreak/>
        <w:t>6</w:t>
      </w:r>
      <w:r w:rsidR="00C57FA5" w:rsidRPr="00FD6AAE">
        <w:rPr>
          <w:rFonts w:ascii="Arial" w:hAnsi="Arial" w:cs="Arial"/>
          <w:b/>
          <w:sz w:val="22"/>
          <w:szCs w:val="22"/>
        </w:rPr>
        <w:t xml:space="preserve">. </w:t>
      </w:r>
      <w:r w:rsidR="00C57FA5" w:rsidRPr="00FD6AAE">
        <w:rPr>
          <w:rFonts w:ascii="Arial" w:hAnsi="Arial" w:cs="Arial"/>
          <w:b/>
          <w:snapToGrid w:val="0"/>
          <w:sz w:val="22"/>
          <w:szCs w:val="22"/>
        </w:rPr>
        <w:t>Adatkezelés</w:t>
      </w:r>
    </w:p>
    <w:p w14:paraId="314722E1" w14:textId="1111E19D" w:rsidR="00D81B1D" w:rsidRDefault="00D81B1D" w:rsidP="001F421A">
      <w:pPr>
        <w:jc w:val="both"/>
        <w:rPr>
          <w:rFonts w:ascii="Arial" w:hAnsi="Arial" w:cs="Arial"/>
          <w:b/>
          <w:snapToGrid w:val="0"/>
          <w:sz w:val="22"/>
          <w:szCs w:val="22"/>
        </w:rPr>
      </w:pPr>
    </w:p>
    <w:p w14:paraId="41FA21F1" w14:textId="77777777" w:rsidR="001A2421" w:rsidRDefault="00D81B1D" w:rsidP="001F421A">
      <w:pPr>
        <w:jc w:val="both"/>
        <w:rPr>
          <w:rFonts w:ascii="Arial" w:hAnsi="Arial" w:cs="Arial"/>
          <w:bCs/>
          <w:snapToGrid w:val="0"/>
          <w:sz w:val="22"/>
          <w:szCs w:val="22"/>
        </w:rPr>
      </w:pPr>
      <w:r w:rsidRPr="00D81B1D">
        <w:rPr>
          <w:rFonts w:ascii="Arial" w:hAnsi="Arial" w:cs="Arial"/>
          <w:bCs/>
          <w:snapToGrid w:val="0"/>
          <w:sz w:val="22"/>
          <w:szCs w:val="22"/>
        </w:rPr>
        <w:t>A pályázók a következő személyi és egyéb adataikat kötelesek a pályázatban megadni:</w:t>
      </w:r>
      <w:r>
        <w:rPr>
          <w:rFonts w:ascii="Arial" w:hAnsi="Arial" w:cs="Arial"/>
          <w:bCs/>
          <w:snapToGrid w:val="0"/>
          <w:sz w:val="22"/>
          <w:szCs w:val="22"/>
        </w:rPr>
        <w:t xml:space="preserve"> </w:t>
      </w:r>
    </w:p>
    <w:p w14:paraId="76090FA3" w14:textId="464436E1" w:rsidR="00D81B1D" w:rsidRPr="00D81B1D" w:rsidRDefault="00D81B1D" w:rsidP="001F421A">
      <w:pPr>
        <w:jc w:val="both"/>
        <w:rPr>
          <w:rFonts w:ascii="Arial" w:hAnsi="Arial" w:cs="Arial"/>
          <w:bCs/>
          <w:snapToGrid w:val="0"/>
          <w:sz w:val="22"/>
          <w:szCs w:val="22"/>
        </w:rPr>
      </w:pPr>
      <w:r w:rsidRPr="00D81B1D">
        <w:rPr>
          <w:rFonts w:ascii="Arial" w:hAnsi="Arial" w:cs="Arial"/>
          <w:bCs/>
          <w:snapToGrid w:val="0"/>
          <w:sz w:val="22"/>
          <w:szCs w:val="22"/>
        </w:rPr>
        <w:t>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w:t>
      </w:r>
    </w:p>
    <w:p w14:paraId="3BF5C531" w14:textId="77777777" w:rsidR="00C57FA5" w:rsidRPr="00FD6AAE" w:rsidRDefault="00C57FA5" w:rsidP="001F421A">
      <w:pPr>
        <w:jc w:val="both"/>
        <w:rPr>
          <w:rFonts w:ascii="Arial" w:hAnsi="Arial" w:cs="Arial"/>
          <w:b/>
          <w:snapToGrid w:val="0"/>
          <w:sz w:val="22"/>
          <w:szCs w:val="22"/>
        </w:rPr>
      </w:pPr>
    </w:p>
    <w:p w14:paraId="5E9AC868" w14:textId="09A562CA"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28CBA6F1" w14:textId="77777777" w:rsidR="00315593" w:rsidRPr="00FD6AAE" w:rsidRDefault="00315593" w:rsidP="001F421A">
      <w:pPr>
        <w:jc w:val="both"/>
        <w:rPr>
          <w:rFonts w:ascii="Arial" w:hAnsi="Arial" w:cs="Arial"/>
          <w:snapToGrid w:val="0"/>
          <w:sz w:val="22"/>
          <w:szCs w:val="22"/>
        </w:rPr>
      </w:pPr>
    </w:p>
    <w:p w14:paraId="2A87D69B" w14:textId="77777777" w:rsidR="00315593" w:rsidRDefault="00315593">
      <w:pPr>
        <w:autoSpaceDE w:val="0"/>
        <w:autoSpaceDN w:val="0"/>
        <w:adjustRightInd w:val="0"/>
        <w:jc w:val="both"/>
        <w:rPr>
          <w:rFonts w:ascii="Arial" w:hAnsi="Arial" w:cs="Arial"/>
          <w:sz w:val="22"/>
          <w:szCs w:val="22"/>
        </w:rPr>
      </w:pPr>
      <w:r w:rsidRPr="00315593">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70662073" w14:textId="33F4E9FA" w:rsidR="00C57FA5" w:rsidRDefault="005547EE">
      <w:pPr>
        <w:autoSpaceDE w:val="0"/>
        <w:autoSpaceDN w:val="0"/>
        <w:adjustRightInd w:val="0"/>
        <w:jc w:val="both"/>
        <w:rPr>
          <w:rFonts w:ascii="Arial" w:hAnsi="Arial" w:cs="Arial"/>
          <w:sz w:val="22"/>
          <w:szCs w:val="22"/>
        </w:rPr>
      </w:pPr>
      <w:hyperlink r:id="rId8" w:history="1">
        <w:r w:rsidR="00315593" w:rsidRPr="00BA6484">
          <w:rPr>
            <w:rStyle w:val="Hiperhivatkozs"/>
            <w:rFonts w:ascii="Arial" w:hAnsi="Arial" w:cs="Arial"/>
            <w:sz w:val="22"/>
            <w:szCs w:val="22"/>
          </w:rPr>
          <w:t>http://www.emet.gov.hu/_userfiles/szervezet/kozlemenyek/adatkezelesi_tajekoztato_palyazoknak.pdf</w:t>
        </w:r>
      </w:hyperlink>
      <w:r w:rsidR="00315593" w:rsidRPr="00315593">
        <w:rPr>
          <w:rFonts w:ascii="Arial" w:hAnsi="Arial" w:cs="Arial"/>
          <w:sz w:val="22"/>
          <w:szCs w:val="22"/>
        </w:rPr>
        <w:t>.</w:t>
      </w:r>
    </w:p>
    <w:p w14:paraId="55C0E3FA" w14:textId="63F6C496" w:rsidR="001A2421" w:rsidRDefault="001A2421">
      <w:pPr>
        <w:autoSpaceDE w:val="0"/>
        <w:autoSpaceDN w:val="0"/>
        <w:adjustRightInd w:val="0"/>
        <w:jc w:val="both"/>
        <w:rPr>
          <w:rFonts w:ascii="Arial" w:hAnsi="Arial" w:cs="Arial"/>
          <w:sz w:val="22"/>
          <w:szCs w:val="22"/>
        </w:rPr>
      </w:pPr>
    </w:p>
    <w:p w14:paraId="3339B29A" w14:textId="26841B6E" w:rsidR="001A2421" w:rsidRDefault="001A2421" w:rsidP="001A2421">
      <w:pPr>
        <w:autoSpaceDE w:val="0"/>
        <w:autoSpaceDN w:val="0"/>
        <w:adjustRightInd w:val="0"/>
        <w:rPr>
          <w:rFonts w:ascii="Arial" w:hAnsi="Arial" w:cs="Arial"/>
          <w:b/>
          <w:bCs/>
          <w:color w:val="000000"/>
          <w:sz w:val="22"/>
          <w:szCs w:val="22"/>
        </w:rPr>
      </w:pPr>
      <w:r w:rsidRPr="001A2421">
        <w:rPr>
          <w:rFonts w:ascii="Arial" w:hAnsi="Arial" w:cs="Arial"/>
          <w:b/>
          <w:bCs/>
          <w:color w:val="000000"/>
          <w:sz w:val="22"/>
          <w:szCs w:val="22"/>
        </w:rPr>
        <w:t xml:space="preserve">7) Az ösztöndíjasok bejelentési kötelezettségei </w:t>
      </w:r>
    </w:p>
    <w:p w14:paraId="351D1B96" w14:textId="77777777" w:rsidR="001A2421" w:rsidRPr="001A2421" w:rsidRDefault="001A2421" w:rsidP="001A2421">
      <w:pPr>
        <w:autoSpaceDE w:val="0"/>
        <w:autoSpaceDN w:val="0"/>
        <w:adjustRightInd w:val="0"/>
        <w:rPr>
          <w:rFonts w:ascii="Arial" w:hAnsi="Arial" w:cs="Arial"/>
          <w:color w:val="000000"/>
          <w:sz w:val="22"/>
          <w:szCs w:val="22"/>
        </w:rPr>
      </w:pPr>
    </w:p>
    <w:p w14:paraId="4785904B" w14:textId="38B80E0D" w:rsidR="001A2421" w:rsidRDefault="001A2421" w:rsidP="001A2421">
      <w:pPr>
        <w:autoSpaceDE w:val="0"/>
        <w:autoSpaceDN w:val="0"/>
        <w:adjustRightInd w:val="0"/>
        <w:jc w:val="both"/>
        <w:rPr>
          <w:rFonts w:ascii="Arial" w:hAnsi="Arial" w:cs="Arial"/>
          <w:color w:val="000000"/>
          <w:sz w:val="22"/>
          <w:szCs w:val="22"/>
        </w:rPr>
      </w:pPr>
      <w:r w:rsidRPr="001A2421">
        <w:rPr>
          <w:rFonts w:ascii="Arial" w:hAnsi="Arial" w:cs="Arial"/>
          <w:color w:val="000000"/>
          <w:sz w:val="22"/>
          <w:szCs w:val="22"/>
        </w:rPr>
        <w:t>Az ösztöndíjban részesülő hallgató köteles az ösztöndíj folyósításának időszaka alatt minden, az ösztöndíj folyósítását érintő változásról haladéktalanul (de legkésőbb 15 napon belül) értesíteni a Támogatáskezelőt és a folyósító felsőoktatási intézményt. A bejelentést az EPER-</w:t>
      </w:r>
      <w:proofErr w:type="spellStart"/>
      <w:r w:rsidRPr="001A2421">
        <w:rPr>
          <w:rFonts w:ascii="Arial" w:hAnsi="Arial" w:cs="Arial"/>
          <w:color w:val="000000"/>
          <w:sz w:val="22"/>
          <w:szCs w:val="22"/>
        </w:rPr>
        <w:t>Bursa</w:t>
      </w:r>
      <w:proofErr w:type="spellEnd"/>
      <w:r w:rsidRPr="001A2421">
        <w:rPr>
          <w:rFonts w:ascii="Arial" w:hAnsi="Arial" w:cs="Arial"/>
          <w:color w:val="000000"/>
          <w:sz w:val="22"/>
          <w:szCs w:val="22"/>
        </w:rPr>
        <w:t xml:space="preserve"> rendszeren keresztül kell kezdeményezni. Az értesítési kötelezettséget a hallgató 5 munkanapon belül köteles teljesíteni az alábbi adatok változásakor: </w:t>
      </w:r>
    </w:p>
    <w:p w14:paraId="07FFEA48" w14:textId="77777777" w:rsidR="001A2421" w:rsidRPr="001A2421" w:rsidRDefault="001A2421" w:rsidP="001A2421">
      <w:pPr>
        <w:autoSpaceDE w:val="0"/>
        <w:autoSpaceDN w:val="0"/>
        <w:adjustRightInd w:val="0"/>
        <w:jc w:val="both"/>
        <w:rPr>
          <w:rFonts w:ascii="Arial" w:hAnsi="Arial" w:cs="Arial"/>
          <w:color w:val="000000"/>
          <w:sz w:val="22"/>
          <w:szCs w:val="22"/>
        </w:rPr>
      </w:pPr>
    </w:p>
    <w:p w14:paraId="69FD589F" w14:textId="77777777" w:rsidR="001A2421" w:rsidRPr="001A2421" w:rsidRDefault="001A2421" w:rsidP="001A2421">
      <w:pPr>
        <w:autoSpaceDE w:val="0"/>
        <w:autoSpaceDN w:val="0"/>
        <w:adjustRightInd w:val="0"/>
        <w:spacing w:after="17"/>
        <w:jc w:val="both"/>
        <w:rPr>
          <w:rFonts w:ascii="Arial" w:hAnsi="Arial" w:cs="Arial"/>
          <w:color w:val="000000"/>
          <w:sz w:val="22"/>
          <w:szCs w:val="22"/>
        </w:rPr>
      </w:pPr>
      <w:r w:rsidRPr="001A2421">
        <w:rPr>
          <w:rFonts w:ascii="Arial" w:hAnsi="Arial" w:cs="Arial"/>
          <w:color w:val="000000"/>
          <w:sz w:val="22"/>
          <w:szCs w:val="22"/>
        </w:rPr>
        <w:t xml:space="preserve">- </w:t>
      </w:r>
      <w:r w:rsidRPr="001A2421">
        <w:rPr>
          <w:rFonts w:ascii="Arial" w:hAnsi="Arial" w:cs="Arial"/>
          <w:b/>
          <w:bCs/>
          <w:color w:val="000000"/>
          <w:sz w:val="22"/>
          <w:szCs w:val="22"/>
        </w:rPr>
        <w:t xml:space="preserve">tanulmányok helyének megváltozása (új felsőoktatási intézmény, kar, szak megadásával); </w:t>
      </w:r>
    </w:p>
    <w:p w14:paraId="373DC1A0" w14:textId="77777777" w:rsidR="001A2421" w:rsidRPr="001A2421" w:rsidRDefault="001A2421" w:rsidP="001A2421">
      <w:pPr>
        <w:autoSpaceDE w:val="0"/>
        <w:autoSpaceDN w:val="0"/>
        <w:adjustRightInd w:val="0"/>
        <w:spacing w:after="17"/>
        <w:jc w:val="both"/>
        <w:rPr>
          <w:rFonts w:ascii="Arial" w:hAnsi="Arial" w:cs="Arial"/>
          <w:color w:val="000000"/>
          <w:sz w:val="22"/>
          <w:szCs w:val="22"/>
        </w:rPr>
      </w:pPr>
      <w:r w:rsidRPr="001A2421">
        <w:rPr>
          <w:rFonts w:ascii="Arial" w:hAnsi="Arial" w:cs="Arial"/>
          <w:color w:val="000000"/>
          <w:sz w:val="22"/>
          <w:szCs w:val="22"/>
        </w:rPr>
        <w:t xml:space="preserve">- </w:t>
      </w:r>
      <w:r w:rsidRPr="001A2421">
        <w:rPr>
          <w:rFonts w:ascii="Arial" w:hAnsi="Arial" w:cs="Arial"/>
          <w:b/>
          <w:bCs/>
          <w:color w:val="000000"/>
          <w:sz w:val="22"/>
          <w:szCs w:val="22"/>
        </w:rPr>
        <w:t xml:space="preserve">tanulmányi státusz (munkarend, képzési forma, finanszírozási forma) változása; </w:t>
      </w:r>
    </w:p>
    <w:p w14:paraId="5739E640" w14:textId="7FCB92A9" w:rsidR="001A2421" w:rsidRDefault="001A2421" w:rsidP="001A2421">
      <w:pPr>
        <w:autoSpaceDE w:val="0"/>
        <w:autoSpaceDN w:val="0"/>
        <w:adjustRightInd w:val="0"/>
        <w:jc w:val="both"/>
        <w:rPr>
          <w:rFonts w:ascii="Arial" w:hAnsi="Arial" w:cs="Arial"/>
          <w:b/>
          <w:bCs/>
          <w:color w:val="000000"/>
          <w:sz w:val="22"/>
          <w:szCs w:val="22"/>
        </w:rPr>
      </w:pPr>
      <w:r w:rsidRPr="001A2421">
        <w:rPr>
          <w:rFonts w:ascii="Arial" w:hAnsi="Arial" w:cs="Arial"/>
          <w:color w:val="000000"/>
          <w:sz w:val="22"/>
          <w:szCs w:val="22"/>
        </w:rPr>
        <w:t xml:space="preserve">- </w:t>
      </w:r>
      <w:r w:rsidRPr="001A2421">
        <w:rPr>
          <w:rFonts w:ascii="Arial" w:hAnsi="Arial" w:cs="Arial"/>
          <w:b/>
          <w:bCs/>
          <w:color w:val="000000"/>
          <w:sz w:val="22"/>
          <w:szCs w:val="22"/>
        </w:rPr>
        <w:t xml:space="preserve">személyes adatainak (név, lakóhely, elektronikus levelezési cím) változása. </w:t>
      </w:r>
    </w:p>
    <w:p w14:paraId="3FC65AAD" w14:textId="37916D4C" w:rsidR="001A2421" w:rsidRDefault="001A2421" w:rsidP="001A2421">
      <w:pPr>
        <w:autoSpaceDE w:val="0"/>
        <w:autoSpaceDN w:val="0"/>
        <w:adjustRightInd w:val="0"/>
        <w:jc w:val="both"/>
        <w:rPr>
          <w:rFonts w:ascii="Arial" w:hAnsi="Arial" w:cs="Arial"/>
          <w:b/>
          <w:bCs/>
          <w:color w:val="000000"/>
          <w:sz w:val="22"/>
          <w:szCs w:val="22"/>
        </w:rPr>
      </w:pPr>
    </w:p>
    <w:p w14:paraId="2A34B9F5" w14:textId="671EDCFC" w:rsidR="001A2421" w:rsidRDefault="001A2421" w:rsidP="001A2421">
      <w:pPr>
        <w:autoSpaceDE w:val="0"/>
        <w:autoSpaceDN w:val="0"/>
        <w:adjustRightInd w:val="0"/>
        <w:jc w:val="both"/>
        <w:rPr>
          <w:rFonts w:ascii="Arial" w:hAnsi="Arial" w:cs="Arial"/>
          <w:color w:val="000000"/>
          <w:sz w:val="22"/>
          <w:szCs w:val="22"/>
        </w:rPr>
      </w:pPr>
      <w:r w:rsidRPr="001A2421">
        <w:rPr>
          <w:rFonts w:ascii="Arial" w:hAnsi="Arial" w:cs="Arial"/>
          <w:color w:val="000000"/>
          <w:sz w:val="22"/>
          <w:szCs w:val="22"/>
        </w:rPr>
        <w:t>Az ösztöndíjas lemondhat a számára megítélt támogatásról, amit az EPER-</w:t>
      </w:r>
      <w:proofErr w:type="spellStart"/>
      <w:r w:rsidRPr="001A2421">
        <w:rPr>
          <w:rFonts w:ascii="Arial" w:hAnsi="Arial" w:cs="Arial"/>
          <w:color w:val="000000"/>
          <w:sz w:val="22"/>
          <w:szCs w:val="22"/>
        </w:rPr>
        <w:t>Bursa</w:t>
      </w:r>
      <w:proofErr w:type="spellEnd"/>
      <w:r w:rsidRPr="001A2421">
        <w:rPr>
          <w:rFonts w:ascii="Arial" w:hAnsi="Arial" w:cs="Arial"/>
          <w:color w:val="00000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26108E55" w14:textId="77777777" w:rsidR="001A2421" w:rsidRPr="001A2421" w:rsidRDefault="001A2421" w:rsidP="001A2421">
      <w:pPr>
        <w:autoSpaceDE w:val="0"/>
        <w:autoSpaceDN w:val="0"/>
        <w:adjustRightInd w:val="0"/>
        <w:jc w:val="both"/>
        <w:rPr>
          <w:rFonts w:ascii="Arial" w:hAnsi="Arial" w:cs="Arial"/>
          <w:color w:val="000000"/>
          <w:sz w:val="22"/>
          <w:szCs w:val="22"/>
        </w:rPr>
      </w:pPr>
    </w:p>
    <w:p w14:paraId="6C63B9D7" w14:textId="6E37197B" w:rsidR="001A2421" w:rsidRPr="001A2421" w:rsidRDefault="001A2421" w:rsidP="001A2421">
      <w:pPr>
        <w:autoSpaceDE w:val="0"/>
        <w:autoSpaceDN w:val="0"/>
        <w:adjustRightInd w:val="0"/>
        <w:jc w:val="both"/>
        <w:rPr>
          <w:rFonts w:ascii="Arial" w:hAnsi="Arial" w:cs="Arial"/>
          <w:color w:val="000000"/>
          <w:sz w:val="22"/>
          <w:szCs w:val="22"/>
        </w:rPr>
      </w:pPr>
      <w:r w:rsidRPr="001A2421">
        <w:rPr>
          <w:rFonts w:ascii="Arial" w:hAnsi="Arial" w:cs="Arial"/>
          <w:color w:val="000000"/>
          <w:sz w:val="22"/>
          <w:szCs w:val="22"/>
        </w:rPr>
        <w:t xml:space="preserve">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tanulmányi félév lezárását követően (június 30-ig, illetve január 31-ig) ki nem fizetett ösztöndíjára már nem tarthat igényt. </w:t>
      </w:r>
    </w:p>
    <w:p w14:paraId="0CE0955F" w14:textId="3F36536F" w:rsidR="001A2421" w:rsidRDefault="001A2421">
      <w:pPr>
        <w:autoSpaceDE w:val="0"/>
        <w:autoSpaceDN w:val="0"/>
        <w:adjustRightInd w:val="0"/>
        <w:jc w:val="both"/>
        <w:rPr>
          <w:rFonts w:ascii="Arial" w:hAnsi="Arial" w:cs="Arial"/>
          <w:sz w:val="22"/>
          <w:szCs w:val="22"/>
        </w:rPr>
      </w:pPr>
    </w:p>
    <w:p w14:paraId="77B4224B" w14:textId="18A9F418" w:rsidR="001A2421" w:rsidRDefault="001A2421" w:rsidP="001A2421">
      <w:pPr>
        <w:autoSpaceDE w:val="0"/>
        <w:autoSpaceDN w:val="0"/>
        <w:adjustRightInd w:val="0"/>
        <w:jc w:val="both"/>
        <w:rPr>
          <w:rFonts w:ascii="Arial" w:hAnsi="Arial" w:cs="Arial"/>
          <w:color w:val="000000"/>
          <w:sz w:val="22"/>
          <w:szCs w:val="22"/>
        </w:rPr>
      </w:pPr>
      <w:r w:rsidRPr="001A2421">
        <w:rPr>
          <w:rFonts w:ascii="Arial" w:hAnsi="Arial" w:cs="Arial"/>
          <w:color w:val="000000"/>
          <w:sz w:val="22"/>
          <w:szCs w:val="22"/>
        </w:rPr>
        <w:t xml:space="preserve">Az ösztöndíjas 30 napon belül köteles a </w:t>
      </w:r>
      <w:proofErr w:type="spellStart"/>
      <w:r w:rsidRPr="001A2421">
        <w:rPr>
          <w:rFonts w:ascii="Arial" w:hAnsi="Arial" w:cs="Arial"/>
          <w:color w:val="000000"/>
          <w:sz w:val="22"/>
          <w:szCs w:val="22"/>
        </w:rPr>
        <w:t>jogosulatlanul</w:t>
      </w:r>
      <w:proofErr w:type="spellEnd"/>
      <w:r w:rsidRPr="001A2421">
        <w:rPr>
          <w:rFonts w:ascii="Arial" w:hAnsi="Arial" w:cs="Arial"/>
          <w:color w:val="000000"/>
          <w:sz w:val="22"/>
          <w:szCs w:val="22"/>
        </w:rPr>
        <w:t xml:space="preserve"> felvett ösztöndíjat a folyósító felsőoktatási intézmény részére visszafizetni. </w:t>
      </w:r>
    </w:p>
    <w:p w14:paraId="4B060D57" w14:textId="77777777" w:rsidR="001A2421" w:rsidRPr="001A2421" w:rsidRDefault="001A2421" w:rsidP="001A2421">
      <w:pPr>
        <w:autoSpaceDE w:val="0"/>
        <w:autoSpaceDN w:val="0"/>
        <w:adjustRightInd w:val="0"/>
        <w:jc w:val="both"/>
        <w:rPr>
          <w:rFonts w:ascii="Arial" w:hAnsi="Arial" w:cs="Arial"/>
          <w:color w:val="000000"/>
          <w:sz w:val="22"/>
          <w:szCs w:val="22"/>
        </w:rPr>
      </w:pPr>
    </w:p>
    <w:p w14:paraId="222B9FCB" w14:textId="05B071D8" w:rsidR="001A2421" w:rsidRDefault="001A2421" w:rsidP="001A2421">
      <w:pPr>
        <w:autoSpaceDE w:val="0"/>
        <w:autoSpaceDN w:val="0"/>
        <w:adjustRightInd w:val="0"/>
        <w:jc w:val="both"/>
        <w:rPr>
          <w:rFonts w:ascii="Arial" w:hAnsi="Arial" w:cs="Arial"/>
          <w:color w:val="000000"/>
          <w:sz w:val="22"/>
          <w:szCs w:val="22"/>
        </w:rPr>
      </w:pPr>
      <w:r w:rsidRPr="001A2421">
        <w:rPr>
          <w:rFonts w:ascii="Arial" w:hAnsi="Arial" w:cs="Arial"/>
          <w:color w:val="000000"/>
          <w:sz w:val="22"/>
          <w:szCs w:val="22"/>
        </w:rPr>
        <w:t>Amennyiben megállapítást nyer, hogy a pályázó a pályázás során nem a valóságnak megfelelő adatokat szolgáltatta vagy a pályázati feltételeknek nem felel meg, támogatásban nem részesül</w:t>
      </w:r>
      <w:r w:rsidR="00FC2B8B">
        <w:rPr>
          <w:rFonts w:ascii="Arial" w:hAnsi="Arial" w:cs="Arial"/>
          <w:color w:val="000000"/>
          <w:sz w:val="22"/>
          <w:szCs w:val="22"/>
        </w:rPr>
        <w:t>.</w:t>
      </w:r>
    </w:p>
    <w:p w14:paraId="5D0C31FA" w14:textId="37E61ABD" w:rsidR="00FC2B8B" w:rsidRDefault="00FC2B8B" w:rsidP="001A2421">
      <w:pPr>
        <w:autoSpaceDE w:val="0"/>
        <w:autoSpaceDN w:val="0"/>
        <w:adjustRightInd w:val="0"/>
        <w:jc w:val="both"/>
        <w:rPr>
          <w:rFonts w:ascii="Arial" w:hAnsi="Arial" w:cs="Arial"/>
          <w:color w:val="000000"/>
          <w:sz w:val="22"/>
          <w:szCs w:val="22"/>
        </w:rPr>
      </w:pPr>
    </w:p>
    <w:p w14:paraId="64323D0F" w14:textId="77777777" w:rsidR="00FC2B8B" w:rsidRDefault="00FC2B8B" w:rsidP="00FC2B8B">
      <w:pPr>
        <w:tabs>
          <w:tab w:val="num" w:pos="0"/>
        </w:tabs>
        <w:jc w:val="both"/>
        <w:rPr>
          <w:rFonts w:ascii="Arial" w:hAnsi="Arial" w:cs="Arial"/>
          <w:b/>
          <w:sz w:val="22"/>
          <w:szCs w:val="22"/>
        </w:rPr>
      </w:pPr>
      <w:r>
        <w:rPr>
          <w:rFonts w:ascii="Arial" w:hAnsi="Arial" w:cs="Arial"/>
          <w:b/>
          <w:sz w:val="22"/>
          <w:szCs w:val="22"/>
        </w:rPr>
        <w:lastRenderedPageBreak/>
        <w:t>8) Lebonyolítás</w:t>
      </w:r>
    </w:p>
    <w:p w14:paraId="765D49C7" w14:textId="77777777" w:rsidR="00FC2B8B" w:rsidRDefault="00FC2B8B" w:rsidP="00FC2B8B">
      <w:pPr>
        <w:tabs>
          <w:tab w:val="num" w:pos="0"/>
        </w:tabs>
        <w:jc w:val="both"/>
        <w:rPr>
          <w:rFonts w:ascii="Arial" w:hAnsi="Arial" w:cs="Arial"/>
          <w:b/>
          <w:sz w:val="22"/>
          <w:szCs w:val="22"/>
        </w:rPr>
      </w:pPr>
    </w:p>
    <w:p w14:paraId="73E4559F" w14:textId="77777777" w:rsidR="00FC2B8B" w:rsidRDefault="00FC2B8B" w:rsidP="00FC2B8B">
      <w:pPr>
        <w:tabs>
          <w:tab w:val="num" w:pos="0"/>
        </w:tabs>
        <w:jc w:val="both"/>
        <w:rPr>
          <w:rFonts w:ascii="Arial" w:hAnsi="Arial" w:cs="Arial"/>
          <w:sz w:val="22"/>
          <w:szCs w:val="22"/>
        </w:rPr>
      </w:pPr>
      <w:r>
        <w:rPr>
          <w:rFonts w:ascii="Arial" w:hAnsi="Arial" w:cs="Arial"/>
          <w:sz w:val="22"/>
          <w:szCs w:val="22"/>
        </w:rPr>
        <w:t>Az ösztöndíjpályázattal kapcsolatos központi adatbázis-kezelői, koordinációs, a települési és a megyei önkormányzati ösztöndíjjal kapcsolatos pénzkezelési feladatokat a Támogatáskezelő látja el.</w:t>
      </w:r>
    </w:p>
    <w:p w14:paraId="19B59832" w14:textId="77777777" w:rsidR="00FC2B8B" w:rsidRDefault="00FC2B8B" w:rsidP="00FC2B8B">
      <w:pPr>
        <w:tabs>
          <w:tab w:val="num" w:pos="0"/>
        </w:tabs>
        <w:jc w:val="both"/>
        <w:rPr>
          <w:rFonts w:ascii="Arial" w:hAnsi="Arial" w:cs="Arial"/>
          <w:sz w:val="22"/>
          <w:szCs w:val="22"/>
        </w:rPr>
      </w:pPr>
    </w:p>
    <w:p w14:paraId="669C6B23" w14:textId="77777777" w:rsidR="00FC2B8B" w:rsidRDefault="00FC2B8B" w:rsidP="00FC2B8B">
      <w:pPr>
        <w:tabs>
          <w:tab w:val="num" w:pos="0"/>
        </w:tabs>
        <w:jc w:val="both"/>
        <w:rPr>
          <w:rFonts w:ascii="Arial" w:hAnsi="Arial" w:cs="Arial"/>
          <w:sz w:val="22"/>
          <w:szCs w:val="22"/>
        </w:rPr>
      </w:pPr>
      <w:r>
        <w:rPr>
          <w:rFonts w:ascii="Arial" w:hAnsi="Arial" w:cs="Arial"/>
          <w:sz w:val="22"/>
          <w:szCs w:val="22"/>
        </w:rPr>
        <w:t>A Támogatáskezelő elérhetősége:</w:t>
      </w:r>
    </w:p>
    <w:p w14:paraId="19C707AB" w14:textId="77777777" w:rsidR="00FC2B8B" w:rsidRDefault="00FC2B8B" w:rsidP="00FC2B8B">
      <w:pPr>
        <w:tabs>
          <w:tab w:val="num" w:pos="0"/>
        </w:tabs>
        <w:jc w:val="both"/>
        <w:rPr>
          <w:rFonts w:ascii="Arial" w:hAnsi="Arial" w:cs="Arial"/>
          <w:sz w:val="22"/>
          <w:szCs w:val="22"/>
        </w:rPr>
      </w:pPr>
    </w:p>
    <w:p w14:paraId="037DD875" w14:textId="77777777" w:rsidR="00FC2B8B" w:rsidRDefault="00FC2B8B" w:rsidP="00FC2B8B">
      <w:pPr>
        <w:tabs>
          <w:tab w:val="num" w:pos="0"/>
        </w:tabs>
        <w:jc w:val="center"/>
        <w:rPr>
          <w:rFonts w:ascii="Arial" w:hAnsi="Arial" w:cs="Arial"/>
          <w:b/>
          <w:sz w:val="22"/>
          <w:szCs w:val="22"/>
        </w:rPr>
      </w:pPr>
      <w:r>
        <w:rPr>
          <w:rFonts w:ascii="Arial" w:hAnsi="Arial" w:cs="Arial"/>
          <w:b/>
          <w:sz w:val="22"/>
          <w:szCs w:val="22"/>
        </w:rPr>
        <w:t>Emberi Erőforrás Támogatáskezelő</w:t>
      </w:r>
    </w:p>
    <w:p w14:paraId="0DE5AFDD" w14:textId="77777777" w:rsidR="00FC2B8B" w:rsidRDefault="00FC2B8B" w:rsidP="00FC2B8B">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 Ügyfélszolgálat</w:t>
      </w:r>
    </w:p>
    <w:p w14:paraId="3F985CF8" w14:textId="77777777" w:rsidR="00FC2B8B" w:rsidRDefault="00FC2B8B" w:rsidP="00FC2B8B">
      <w:pPr>
        <w:tabs>
          <w:tab w:val="num" w:pos="0"/>
        </w:tabs>
        <w:jc w:val="center"/>
        <w:rPr>
          <w:rFonts w:ascii="Arial" w:hAnsi="Arial" w:cs="Arial"/>
          <w:sz w:val="22"/>
          <w:szCs w:val="22"/>
        </w:rPr>
      </w:pPr>
    </w:p>
    <w:p w14:paraId="53336BF6" w14:textId="77777777" w:rsidR="00FC2B8B" w:rsidRDefault="00FC2B8B" w:rsidP="00FC2B8B">
      <w:pPr>
        <w:tabs>
          <w:tab w:val="num" w:pos="0"/>
        </w:tabs>
        <w:jc w:val="center"/>
        <w:rPr>
          <w:rFonts w:ascii="Arial" w:hAnsi="Arial" w:cs="Arial"/>
          <w:sz w:val="22"/>
          <w:szCs w:val="22"/>
        </w:rPr>
      </w:pPr>
      <w:r>
        <w:rPr>
          <w:rFonts w:ascii="Arial" w:hAnsi="Arial" w:cs="Arial"/>
          <w:sz w:val="22"/>
          <w:szCs w:val="22"/>
        </w:rPr>
        <w:t>1381 Budapest, Pf.: 1418</w:t>
      </w:r>
    </w:p>
    <w:p w14:paraId="76C19C59" w14:textId="77777777" w:rsidR="00FC2B8B" w:rsidRDefault="00FC2B8B" w:rsidP="00FC2B8B">
      <w:pPr>
        <w:tabs>
          <w:tab w:val="num" w:pos="0"/>
        </w:tabs>
        <w:jc w:val="center"/>
        <w:rPr>
          <w:rFonts w:ascii="Arial" w:hAnsi="Arial" w:cs="Arial"/>
          <w:sz w:val="22"/>
          <w:szCs w:val="22"/>
        </w:rPr>
      </w:pPr>
      <w:r>
        <w:rPr>
          <w:rFonts w:ascii="Arial" w:hAnsi="Arial" w:cs="Arial"/>
          <w:sz w:val="22"/>
          <w:szCs w:val="22"/>
        </w:rPr>
        <w:t>Tel.: (06-1) 550-2700</w:t>
      </w:r>
    </w:p>
    <w:p w14:paraId="7C97F651" w14:textId="77777777" w:rsidR="00FC2B8B" w:rsidRDefault="00FC2B8B" w:rsidP="00FC2B8B">
      <w:pPr>
        <w:tabs>
          <w:tab w:val="num" w:pos="0"/>
        </w:tabs>
        <w:jc w:val="center"/>
        <w:rPr>
          <w:rFonts w:ascii="Arial" w:hAnsi="Arial" w:cs="Arial"/>
          <w:sz w:val="22"/>
          <w:szCs w:val="22"/>
        </w:rPr>
      </w:pPr>
      <w:r>
        <w:rPr>
          <w:rFonts w:ascii="Arial" w:hAnsi="Arial" w:cs="Arial"/>
          <w:sz w:val="22"/>
          <w:szCs w:val="22"/>
        </w:rPr>
        <w:t xml:space="preserve">E-mail: </w:t>
      </w:r>
      <w:hyperlink r:id="rId9" w:history="1">
        <w:r>
          <w:rPr>
            <w:rStyle w:val="Hiperhivatkozs"/>
            <w:rFonts w:ascii="Arial" w:hAnsi="Arial" w:cs="Arial"/>
            <w:sz w:val="22"/>
            <w:szCs w:val="22"/>
          </w:rPr>
          <w:t>bursa@emet.gov.hu</w:t>
        </w:r>
      </w:hyperlink>
    </w:p>
    <w:p w14:paraId="6CD18885" w14:textId="77777777" w:rsidR="00FC2B8B" w:rsidRDefault="00FC2B8B" w:rsidP="00FC2B8B">
      <w:pPr>
        <w:tabs>
          <w:tab w:val="num" w:pos="0"/>
        </w:tabs>
        <w:jc w:val="center"/>
        <w:rPr>
          <w:rFonts w:ascii="Arial" w:hAnsi="Arial" w:cs="Arial"/>
          <w:sz w:val="22"/>
          <w:szCs w:val="22"/>
        </w:rPr>
      </w:pPr>
      <w:r>
        <w:rPr>
          <w:rFonts w:ascii="Arial" w:hAnsi="Arial" w:cs="Arial"/>
          <w:sz w:val="22"/>
          <w:szCs w:val="22"/>
        </w:rPr>
        <w:t xml:space="preserve">Internet: </w:t>
      </w:r>
      <w:hyperlink r:id="rId10" w:history="1">
        <w:r>
          <w:rPr>
            <w:rStyle w:val="Hiperhivatkozs"/>
            <w:rFonts w:ascii="Arial" w:hAnsi="Arial" w:cs="Arial"/>
            <w:sz w:val="22"/>
            <w:szCs w:val="22"/>
          </w:rPr>
          <w:t>www.emet.gov.hu</w:t>
        </w:r>
      </w:hyperlink>
      <w:r>
        <w:rPr>
          <w:rFonts w:ascii="Arial" w:hAnsi="Arial" w:cs="Arial"/>
          <w:sz w:val="22"/>
          <w:szCs w:val="22"/>
        </w:rPr>
        <w:t xml:space="preserve"> (</w:t>
      </w:r>
      <w:proofErr w:type="spellStart"/>
      <w:r>
        <w:rPr>
          <w:rFonts w:ascii="Arial" w:hAnsi="Arial" w:cs="Arial"/>
          <w:sz w:val="22"/>
          <w:szCs w:val="22"/>
        </w:rPr>
        <w:t>Bursa</w:t>
      </w:r>
      <w:proofErr w:type="spellEnd"/>
      <w:r>
        <w:rPr>
          <w:rFonts w:ascii="Arial" w:hAnsi="Arial" w:cs="Arial"/>
          <w:sz w:val="22"/>
          <w:szCs w:val="22"/>
        </w:rPr>
        <w:t xml:space="preserve"> Hungarica)</w:t>
      </w:r>
    </w:p>
    <w:p w14:paraId="12829FFF" w14:textId="77777777" w:rsidR="00FC2B8B" w:rsidRDefault="00FC2B8B" w:rsidP="00FC2B8B">
      <w:pPr>
        <w:widowControl w:val="0"/>
        <w:ind w:right="46"/>
        <w:jc w:val="both"/>
      </w:pPr>
      <w:bookmarkStart w:id="0" w:name="_GoBack"/>
      <w:bookmarkEnd w:id="0"/>
    </w:p>
    <w:p w14:paraId="119C931D" w14:textId="77777777" w:rsidR="00FC2B8B" w:rsidRPr="00315593" w:rsidRDefault="00FC2B8B" w:rsidP="001A2421">
      <w:pPr>
        <w:autoSpaceDE w:val="0"/>
        <w:autoSpaceDN w:val="0"/>
        <w:adjustRightInd w:val="0"/>
        <w:jc w:val="both"/>
        <w:rPr>
          <w:rFonts w:ascii="Arial" w:hAnsi="Arial" w:cs="Arial"/>
          <w:sz w:val="22"/>
          <w:szCs w:val="22"/>
        </w:rPr>
      </w:pPr>
    </w:p>
    <w:p w14:paraId="28ADC187" w14:textId="0479A5B1" w:rsidR="00C57FA5" w:rsidRPr="00E67B1A" w:rsidRDefault="00C57FA5" w:rsidP="004F71EE">
      <w:pPr>
        <w:tabs>
          <w:tab w:val="num" w:pos="0"/>
        </w:tabs>
        <w:rPr>
          <w:rFonts w:ascii="Arial" w:hAnsi="Arial" w:cs="Arial"/>
          <w:sz w:val="18"/>
          <w:szCs w:val="18"/>
        </w:rPr>
      </w:pPr>
    </w:p>
    <w:sectPr w:rsidR="00C57FA5" w:rsidRPr="00E67B1A"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1F1D" w14:textId="77777777" w:rsidR="005547EE" w:rsidRDefault="005547EE" w:rsidP="002B7428">
      <w:r>
        <w:separator/>
      </w:r>
    </w:p>
  </w:endnote>
  <w:endnote w:type="continuationSeparator" w:id="0">
    <w:p w14:paraId="61C6CF86" w14:textId="77777777" w:rsidR="005547EE" w:rsidRDefault="005547E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4FA7C121"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34344">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08BF" w14:textId="77777777" w:rsidR="005547EE" w:rsidRDefault="005547EE" w:rsidP="002B7428">
      <w:r>
        <w:separator/>
      </w:r>
    </w:p>
  </w:footnote>
  <w:footnote w:type="continuationSeparator" w:id="0">
    <w:p w14:paraId="286D7735" w14:textId="77777777" w:rsidR="005547EE" w:rsidRDefault="005547E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1191"/>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242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5593"/>
    <w:rsid w:val="00316580"/>
    <w:rsid w:val="00322946"/>
    <w:rsid w:val="00327CC1"/>
    <w:rsid w:val="0033044C"/>
    <w:rsid w:val="00344A8B"/>
    <w:rsid w:val="00352240"/>
    <w:rsid w:val="00353454"/>
    <w:rsid w:val="00355D7C"/>
    <w:rsid w:val="00361114"/>
    <w:rsid w:val="00363F3F"/>
    <w:rsid w:val="003731BC"/>
    <w:rsid w:val="00377B21"/>
    <w:rsid w:val="00380C82"/>
    <w:rsid w:val="0038165C"/>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3FF7"/>
    <w:rsid w:val="0042440B"/>
    <w:rsid w:val="00424CD5"/>
    <w:rsid w:val="00427CC0"/>
    <w:rsid w:val="004329EB"/>
    <w:rsid w:val="00436C2A"/>
    <w:rsid w:val="0044053D"/>
    <w:rsid w:val="0044134B"/>
    <w:rsid w:val="004419BB"/>
    <w:rsid w:val="00443EAC"/>
    <w:rsid w:val="00457C75"/>
    <w:rsid w:val="00460F3D"/>
    <w:rsid w:val="0046135E"/>
    <w:rsid w:val="004641A2"/>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4F71EE"/>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47EE"/>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171FD"/>
    <w:rsid w:val="0082554E"/>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83D"/>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1FA8"/>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39B"/>
    <w:rsid w:val="00A3744C"/>
    <w:rsid w:val="00A45067"/>
    <w:rsid w:val="00A4673A"/>
    <w:rsid w:val="00A468C2"/>
    <w:rsid w:val="00A568A8"/>
    <w:rsid w:val="00A62E0F"/>
    <w:rsid w:val="00A72A06"/>
    <w:rsid w:val="00A83B9F"/>
    <w:rsid w:val="00A91C4D"/>
    <w:rsid w:val="00A922E9"/>
    <w:rsid w:val="00A96E61"/>
    <w:rsid w:val="00AA1686"/>
    <w:rsid w:val="00AA3062"/>
    <w:rsid w:val="00AA3B5A"/>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37BC"/>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B7D10"/>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5554"/>
    <w:rsid w:val="00D17D20"/>
    <w:rsid w:val="00D21899"/>
    <w:rsid w:val="00D30A1C"/>
    <w:rsid w:val="00D31802"/>
    <w:rsid w:val="00D34344"/>
    <w:rsid w:val="00D349D3"/>
    <w:rsid w:val="00D379F4"/>
    <w:rsid w:val="00D44D47"/>
    <w:rsid w:val="00D60EA1"/>
    <w:rsid w:val="00D61B96"/>
    <w:rsid w:val="00D7269A"/>
    <w:rsid w:val="00D73A2E"/>
    <w:rsid w:val="00D76175"/>
    <w:rsid w:val="00D76A59"/>
    <w:rsid w:val="00D81B1D"/>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67B1A"/>
    <w:rsid w:val="00E82151"/>
    <w:rsid w:val="00E8386A"/>
    <w:rsid w:val="00E85266"/>
    <w:rsid w:val="00E90F04"/>
    <w:rsid w:val="00E9132A"/>
    <w:rsid w:val="00E937A2"/>
    <w:rsid w:val="00EA224C"/>
    <w:rsid w:val="00EA2263"/>
    <w:rsid w:val="00EA297E"/>
    <w:rsid w:val="00EA3ED2"/>
    <w:rsid w:val="00EA5B83"/>
    <w:rsid w:val="00EB4889"/>
    <w:rsid w:val="00EB52E2"/>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A17"/>
    <w:rsid w:val="00FA7E17"/>
    <w:rsid w:val="00FB1E0D"/>
    <w:rsid w:val="00FB6C6C"/>
    <w:rsid w:val="00FC1A54"/>
    <w:rsid w:val="00FC2B8B"/>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Feloldatlanmegemlts">
    <w:name w:val="Unresolved Mention"/>
    <w:basedOn w:val="Bekezdsalapbettpusa"/>
    <w:uiPriority w:val="99"/>
    <w:semiHidden/>
    <w:unhideWhenUsed/>
    <w:rsid w:val="0031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14635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16723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Lenovo</cp:lastModifiedBy>
  <cp:revision>4</cp:revision>
  <cp:lastPrinted>2014-06-20T15:38:00Z</cp:lastPrinted>
  <dcterms:created xsi:type="dcterms:W3CDTF">2019-09-21T08:26:00Z</dcterms:created>
  <dcterms:modified xsi:type="dcterms:W3CDTF">2019-09-23T16:41:00Z</dcterms:modified>
</cp:coreProperties>
</file>